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588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3472" from="289.737488pt,327.981603pt" to="289.737488pt,128.011703pt" stroked="true" strokeweight=".3pt" strokecolor="#27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448" from="423.73761pt,327.981605pt" to="423.73761pt,67.691605pt" stroked="true" strokeweight=".3pt" strokecolor="#27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424" from="155.738007pt,328.547202pt" to="155.738007pt,129.229202pt" stroked="true" strokeweight=".3pt" strokecolor="#272526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32055">
            <wp:simplePos x="0" y="0"/>
            <wp:positionH relativeFrom="page">
              <wp:posOffset>343368</wp:posOffset>
            </wp:positionH>
            <wp:positionV relativeFrom="page">
              <wp:posOffset>4316883</wp:posOffset>
            </wp:positionV>
            <wp:extent cx="5776061" cy="410433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061" cy="410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3376" from="25.711903pt,687.17511pt" to="551.446903pt,687.17511pt" stroked="true" strokeweight=".3pt" strokecolor="#272526">
            <v:stroke dashstyle="solid"/>
            <w10:wrap type="none"/>
          </v:line>
        </w:pict>
      </w:r>
      <w:r>
        <w:rPr/>
        <w:pict>
          <v:rect style="position:absolute;margin-left:25.711903pt;margin-top:692.322083pt;width:523.991pt;height:56.026pt;mso-position-horizontal-relative:page;mso-position-vertical-relative:page;z-index:-3352" filled="true" fillcolor="#d1dee7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037302pt;margin-top:26.579607pt;width:526.65pt;height:15.85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tabs>
                      <w:tab w:pos="10512" w:val="left" w:leader="none"/>
                    </w:tabs>
                    <w:spacing w:before="8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1E5695"/>
                      <w:spacing w:val="10"/>
                      <w:sz w:val="24"/>
                      <w:u w:val="single" w:color="1E5695"/>
                    </w:rPr>
                    <w:t>FIRMENNACHRICHTEN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847992pt;margin-top:64.84111pt;width:124.75pt;height:264.95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20"/>
                  </w:pPr>
                  <w:r>
                    <w:rPr>
                      <w:color w:val="272526"/>
                    </w:rPr>
                    <w:t>Rund 200 Millionen Euro be- </w:t>
                  </w:r>
                  <w:r>
                    <w:rPr>
                      <w:color w:val="272526"/>
                      <w:spacing w:val="3"/>
                    </w:rPr>
                    <w:t>finden </w:t>
                  </w:r>
                  <w:r>
                    <w:rPr>
                      <w:color w:val="272526"/>
                    </w:rPr>
                    <w:t>sich in der Obhut des Unternehmens. Doch damit</w:t>
                  </w:r>
                  <w:r>
                    <w:rPr>
                      <w:color w:val="272526"/>
                      <w:spacing w:val="-29"/>
                    </w:rPr>
                    <w:t> </w:t>
                  </w:r>
                  <w:r>
                    <w:rPr>
                      <w:color w:val="272526"/>
                      <w:spacing w:val="-6"/>
                    </w:rPr>
                    <w:t>sei </w:t>
                  </w:r>
                  <w:r>
                    <w:rPr>
                      <w:color w:val="272526"/>
                    </w:rPr>
                    <w:t>das Potenzial noch lange </w:t>
                  </w:r>
                  <w:r>
                    <w:rPr>
                      <w:color w:val="272526"/>
                      <w:spacing w:val="-4"/>
                    </w:rPr>
                    <w:t>nicht </w:t>
                  </w:r>
                  <w:r>
                    <w:rPr>
                      <w:color w:val="272526"/>
                    </w:rPr>
                    <w:t>ausgeschöpft,</w:t>
                  </w:r>
                  <w:r>
                    <w:rPr>
                      <w:color w:val="272526"/>
                      <w:spacing w:val="-27"/>
                    </w:rPr>
                    <w:t> </w:t>
                  </w:r>
                  <w:r>
                    <w:rPr>
                      <w:color w:val="272526"/>
                    </w:rPr>
                    <w:t>ist</w:t>
                  </w:r>
                  <w:r>
                    <w:rPr>
                      <w:color w:val="272526"/>
                      <w:spacing w:val="-26"/>
                    </w:rPr>
                    <w:t> </w:t>
                  </w:r>
                  <w:r>
                    <w:rPr>
                      <w:color w:val="272526"/>
                    </w:rPr>
                    <w:t>Schmidt</w:t>
                  </w:r>
                  <w:r>
                    <w:rPr>
                      <w:color w:val="272526"/>
                      <w:spacing w:val="-26"/>
                    </w:rPr>
                    <w:t> </w:t>
                  </w:r>
                  <w:r>
                    <w:rPr>
                      <w:color w:val="272526"/>
                    </w:rPr>
                    <w:t>über- zeugt.</w:t>
                  </w:r>
                  <w:r>
                    <w:rPr>
                      <w:color w:val="272526"/>
                      <w:spacing w:val="-25"/>
                    </w:rPr>
                    <w:t> </w:t>
                  </w:r>
                  <w:r>
                    <w:rPr>
                      <w:color w:val="272526"/>
                    </w:rPr>
                    <w:t>Bis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2021</w:t>
                  </w:r>
                  <w:r>
                    <w:rPr>
                      <w:color w:val="272526"/>
                      <w:spacing w:val="-25"/>
                    </w:rPr>
                    <w:t> </w:t>
                  </w:r>
                  <w:r>
                    <w:rPr>
                      <w:color w:val="272526"/>
                    </w:rPr>
                    <w:t>soll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das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verwal- </w:t>
                  </w:r>
                  <w:r>
                    <w:rPr>
                      <w:color w:val="272526"/>
                      <w:spacing w:val="2"/>
                    </w:rPr>
                    <w:t>tete Finanzvolumen auf 500 </w:t>
                  </w:r>
                  <w:r>
                    <w:rPr>
                      <w:color w:val="272526"/>
                      <w:spacing w:val="3"/>
                    </w:rPr>
                    <w:t>Millionen </w:t>
                  </w:r>
                  <w:r>
                    <w:rPr>
                      <w:color w:val="272526"/>
                      <w:spacing w:val="2"/>
                    </w:rPr>
                    <w:t>Euro </w:t>
                  </w:r>
                  <w:r>
                    <w:rPr>
                      <w:color w:val="272526"/>
                      <w:spacing w:val="3"/>
                    </w:rPr>
                    <w:t>steigen </w:t>
                  </w:r>
                  <w:r>
                    <w:rPr>
                      <w:color w:val="272526"/>
                      <w:spacing w:val="-3"/>
                    </w:rPr>
                    <w:t>und </w:t>
                  </w:r>
                  <w:r>
                    <w:rPr>
                      <w:color w:val="272526"/>
                      <w:spacing w:val="3"/>
                    </w:rPr>
                    <w:t>dann auch </w:t>
                  </w:r>
                  <w:r>
                    <w:rPr>
                      <w:color w:val="272526"/>
                      <w:spacing w:val="2"/>
                    </w:rPr>
                    <w:t>eine </w:t>
                  </w:r>
                  <w:r>
                    <w:rPr>
                      <w:color w:val="272526"/>
                    </w:rPr>
                    <w:t>Gewinnaus- schüttung an die Heidelberger </w:t>
                  </w:r>
                  <w:r>
                    <w:rPr>
                      <w:color w:val="272526"/>
                      <w:spacing w:val="-3"/>
                    </w:rPr>
                    <w:t>Volksbank</w:t>
                  </w:r>
                  <w:r>
                    <w:rPr>
                      <w:color w:val="272526"/>
                      <w:spacing w:val="-1"/>
                    </w:rPr>
                    <w:t> </w:t>
                  </w:r>
                  <w:r>
                    <w:rPr>
                      <w:color w:val="272526"/>
                    </w:rPr>
                    <w:t>erfolgen.</w:t>
                  </w:r>
                </w:p>
                <w:p>
                  <w:pPr>
                    <w:pStyle w:val="BodyText"/>
                    <w:spacing w:line="249" w:lineRule="auto"/>
                    <w:ind w:firstLine="226"/>
                  </w:pPr>
                  <w:r>
                    <w:rPr>
                      <w:color w:val="272526"/>
                      <w:spacing w:val="3"/>
                    </w:rPr>
                    <w:t>Basis </w:t>
                  </w:r>
                  <w:r>
                    <w:rPr>
                      <w:color w:val="272526"/>
                      <w:spacing w:val="2"/>
                    </w:rPr>
                    <w:t>des Erfolgs ist laut </w:t>
                  </w:r>
                  <w:r>
                    <w:rPr>
                      <w:color w:val="272526"/>
                    </w:rPr>
                    <w:t>Schmidt die Verwurzelung in </w:t>
                  </w:r>
                  <w:r>
                    <w:rPr>
                      <w:color w:val="272526"/>
                      <w:spacing w:val="2"/>
                    </w:rPr>
                    <w:t>der </w:t>
                  </w:r>
                  <w:r>
                    <w:rPr>
                      <w:color w:val="272526"/>
                      <w:spacing w:val="3"/>
                    </w:rPr>
                    <w:t>Metropolregion Rhein- </w:t>
                  </w:r>
                  <w:r>
                    <w:rPr>
                      <w:color w:val="272526"/>
                    </w:rPr>
                    <w:t>Neckar,</w:t>
                  </w:r>
                  <w:r>
                    <w:rPr>
                      <w:color w:val="272526"/>
                      <w:spacing w:val="-26"/>
                    </w:rPr>
                    <w:t> </w:t>
                  </w:r>
                  <w:r>
                    <w:rPr>
                      <w:color w:val="272526"/>
                    </w:rPr>
                    <w:t>aus</w:t>
                  </w:r>
                  <w:r>
                    <w:rPr>
                      <w:color w:val="272526"/>
                      <w:spacing w:val="-25"/>
                    </w:rPr>
                    <w:t> </w:t>
                  </w:r>
                  <w:r>
                    <w:rPr>
                      <w:color w:val="272526"/>
                    </w:rPr>
                    <w:t>der</w:t>
                  </w:r>
                  <w:r>
                    <w:rPr>
                      <w:color w:val="272526"/>
                      <w:spacing w:val="-27"/>
                    </w:rPr>
                    <w:t> </w:t>
                  </w:r>
                  <w:r>
                    <w:rPr>
                      <w:color w:val="272526"/>
                    </w:rPr>
                    <w:t>rund</w:t>
                  </w:r>
                  <w:r>
                    <w:rPr>
                      <w:color w:val="272526"/>
                      <w:spacing w:val="-25"/>
                    </w:rPr>
                    <w:t> </w:t>
                  </w:r>
                  <w:r>
                    <w:rPr>
                      <w:color w:val="272526"/>
                    </w:rPr>
                    <w:t>40</w:t>
                  </w:r>
                  <w:r>
                    <w:rPr>
                      <w:color w:val="272526"/>
                      <w:spacing w:val="-26"/>
                    </w:rPr>
                    <w:t> </w:t>
                  </w:r>
                  <w:r>
                    <w:rPr>
                      <w:color w:val="272526"/>
                    </w:rPr>
                    <w:t>Prozent der Kunden kommen. </w:t>
                  </w:r>
                  <w:r>
                    <w:rPr>
                      <w:color w:val="272526"/>
                      <w:spacing w:val="-3"/>
                    </w:rPr>
                    <w:t>„Wir</w:t>
                  </w:r>
                  <w:r>
                    <w:rPr>
                      <w:color w:val="272526"/>
                      <w:spacing w:val="-34"/>
                    </w:rPr>
                    <w:t> </w:t>
                  </w:r>
                  <w:r>
                    <w:rPr>
                      <w:color w:val="272526"/>
                    </w:rPr>
                    <w:t>ha- ben</w:t>
                  </w:r>
                  <w:r>
                    <w:rPr>
                      <w:color w:val="272526"/>
                      <w:spacing w:val="-16"/>
                    </w:rPr>
                    <w:t> </w:t>
                  </w:r>
                  <w:r>
                    <w:rPr>
                      <w:color w:val="272526"/>
                    </w:rPr>
                    <w:t>das</w:t>
                  </w:r>
                  <w:r>
                    <w:rPr>
                      <w:color w:val="272526"/>
                      <w:spacing w:val="-16"/>
                    </w:rPr>
                    <w:t> </w:t>
                  </w:r>
                  <w:r>
                    <w:rPr>
                      <w:color w:val="272526"/>
                    </w:rPr>
                    <w:t>Glück,</w:t>
                  </w:r>
                  <w:r>
                    <w:rPr>
                      <w:color w:val="272526"/>
                      <w:spacing w:val="-15"/>
                    </w:rPr>
                    <w:t> </w:t>
                  </w:r>
                  <w:r>
                    <w:rPr>
                      <w:color w:val="272526"/>
                    </w:rPr>
                    <w:t>uns</w:t>
                  </w:r>
                  <w:r>
                    <w:rPr>
                      <w:color w:val="272526"/>
                      <w:spacing w:val="-16"/>
                    </w:rPr>
                    <w:t> </w:t>
                  </w:r>
                  <w:r>
                    <w:rPr>
                      <w:color w:val="272526"/>
                    </w:rPr>
                    <w:t>hier</w:t>
                  </w:r>
                  <w:r>
                    <w:rPr>
                      <w:color w:val="272526"/>
                      <w:spacing w:val="-15"/>
                    </w:rPr>
                    <w:t> </w:t>
                  </w:r>
                  <w:r>
                    <w:rPr>
                      <w:color w:val="272526"/>
                    </w:rPr>
                    <w:t>in</w:t>
                  </w:r>
                  <w:r>
                    <w:rPr>
                      <w:color w:val="272526"/>
                      <w:spacing w:val="-16"/>
                    </w:rPr>
                    <w:t> </w:t>
                  </w:r>
                  <w:r>
                    <w:rPr>
                      <w:color w:val="272526"/>
                    </w:rPr>
                    <w:t>einer wohlhabenden Region mit ei- nem deutlichen Bedarf an un- abhängiger Vermögensbetreu- ung zu</w:t>
                  </w:r>
                  <w:r>
                    <w:rPr>
                      <w:color w:val="272526"/>
                      <w:spacing w:val="5"/>
                    </w:rPr>
                    <w:t> </w:t>
                  </w:r>
                  <w:r>
                    <w:rPr>
                      <w:color w:val="272526"/>
                    </w:rPr>
                    <w:t>bewegen.“</w:t>
                  </w:r>
                </w:p>
                <w:p>
                  <w:pPr>
                    <w:spacing w:before="8"/>
                    <w:ind w:left="161" w:right="0" w:firstLine="0"/>
                    <w:jc w:val="left"/>
                    <w:rPr>
                      <w:i/>
                      <w:sz w:val="20"/>
                    </w:rPr>
                  </w:pPr>
                  <w:hyperlink r:id="rId6">
                    <w:r>
                      <w:rPr>
                        <w:i/>
                        <w:color w:val="272526"/>
                        <w:spacing w:val="-3"/>
                        <w:w w:val="90"/>
                        <w:sz w:val="20"/>
                      </w:rPr>
                      <w:t>www.heidelberger-vermoegen.de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6.034903pt;margin-top:66.942535pt;width:358.2pt;height:49.5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spacing w:before="6"/>
                    <w:ind w:left="21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72526"/>
                      <w:sz w:val="24"/>
                    </w:rPr>
                    <w:t>HEIDELBERGER VERMÖGEN</w:t>
                  </w:r>
                </w:p>
                <w:p>
                  <w:pPr>
                    <w:spacing w:before="117"/>
                    <w:ind w:left="20" w:right="0" w:firstLine="0"/>
                    <w:jc w:val="left"/>
                    <w:rPr>
                      <w:rFonts w:ascii="Calibri" w:hAnsi="Calibri"/>
                      <w:b/>
                      <w:sz w:val="46"/>
                    </w:rPr>
                  </w:pPr>
                  <w:r>
                    <w:rPr>
                      <w:rFonts w:ascii="Calibri" w:hAnsi="Calibri"/>
                      <w:b/>
                      <w:color w:val="272526"/>
                      <w:w w:val="75"/>
                      <w:sz w:val="46"/>
                    </w:rPr>
                    <w:t>Start-up mit genossenschaftlicher</w:t>
                  </w:r>
                  <w:r>
                    <w:rPr>
                      <w:rFonts w:ascii="Calibri" w:hAnsi="Calibri"/>
                      <w:b/>
                      <w:color w:val="272526"/>
                      <w:spacing w:val="-23"/>
                      <w:w w:val="75"/>
                      <w:sz w:val="4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72526"/>
                      <w:w w:val="75"/>
                      <w:sz w:val="46"/>
                    </w:rPr>
                    <w:t>Rückendeckung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037302pt;margin-top:119.937813pt;width:123.9pt;height:34.25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spacing w:line="675" w:lineRule="exact" w:before="0"/>
                    <w:ind w:right="0"/>
                    <w:jc w:val="left"/>
                  </w:pPr>
                  <w:r>
                    <w:rPr>
                      <w:rFonts w:ascii="Calibri"/>
                      <w:b/>
                      <w:color w:val="272526"/>
                      <w:spacing w:val="4"/>
                      <w:w w:val="107"/>
                      <w:sz w:val="56"/>
                    </w:rPr>
                    <w:t>S</w:t>
                  </w:r>
                  <w:r>
                    <w:rPr>
                      <w:color w:val="272526"/>
                      <w:spacing w:val="2"/>
                      <w:w w:val="99"/>
                    </w:rPr>
                    <w:t>s</w:t>
                  </w:r>
                  <w:r>
                    <w:rPr>
                      <w:color w:val="272526"/>
                      <w:spacing w:val="2"/>
                    </w:rPr>
                    <w:t>ond</w:t>
                  </w:r>
                  <w:r>
                    <w:rPr>
                      <w:color w:val="272526"/>
                      <w:spacing w:val="2"/>
                      <w:w w:val="100"/>
                    </w:rPr>
                    <w:t>e</w:t>
                  </w:r>
                  <w:r>
                    <w:rPr>
                      <w:color w:val="272526"/>
                      <w:spacing w:val="1"/>
                      <w:w w:val="99"/>
                    </w:rPr>
                    <w:t>r</w:t>
                  </w:r>
                  <w:r>
                    <w:rPr>
                      <w:color w:val="272526"/>
                      <w:spacing w:val="2"/>
                      <w:w w:val="100"/>
                    </w:rPr>
                    <w:t>e</w:t>
                  </w:r>
                  <w:r>
                    <w:rPr>
                      <w:color w:val="272526"/>
                    </w:rPr>
                    <w:t>n</w:t>
                  </w:r>
                  <w:r>
                    <w:rPr>
                      <w:color w:val="272526"/>
                      <w:spacing w:val="16"/>
                    </w:rPr>
                    <w:t> </w:t>
                  </w:r>
                  <w:r>
                    <w:rPr>
                      <w:color w:val="272526"/>
                      <w:spacing w:val="2"/>
                      <w:w w:val="99"/>
                    </w:rPr>
                    <w:t>A</w:t>
                  </w:r>
                  <w:r>
                    <w:rPr>
                      <w:color w:val="272526"/>
                      <w:spacing w:val="5"/>
                      <w:w w:val="99"/>
                    </w:rPr>
                    <w:t>r</w:t>
                  </w:r>
                  <w:r>
                    <w:rPr>
                      <w:color w:val="272526"/>
                      <w:spacing w:val="1"/>
                      <w:w w:val="100"/>
                    </w:rPr>
                    <w:t>t</w:t>
                  </w:r>
                  <w:r>
                    <w:rPr>
                      <w:color w:val="272526"/>
                      <w:w w:val="100"/>
                    </w:rPr>
                    <w:t>:</w:t>
                  </w:r>
                  <w:r>
                    <w:rPr>
                      <w:color w:val="272526"/>
                    </w:rPr>
                    <w:t> 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  <w:spacing w:val="2"/>
                    </w:rPr>
                    <w:t>d</w:t>
                  </w:r>
                  <w:r>
                    <w:rPr>
                      <w:color w:val="272526"/>
                      <w:spacing w:val="1"/>
                      <w:w w:val="100"/>
                    </w:rPr>
                    <w:t>i</w:t>
                  </w:r>
                  <w:r>
                    <w:rPr>
                      <w:color w:val="272526"/>
                      <w:w w:val="100"/>
                    </w:rPr>
                    <w:t>e</w:t>
                  </w:r>
                  <w:r>
                    <w:rPr>
                      <w:color w:val="272526"/>
                    </w:rPr>
                    <w:t> 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  <w:spacing w:val="2"/>
                      <w:w w:val="99"/>
                    </w:rPr>
                    <w:t>H</w:t>
                  </w:r>
                  <w:r>
                    <w:rPr>
                      <w:color w:val="272526"/>
                      <w:spacing w:val="2"/>
                      <w:w w:val="100"/>
                    </w:rPr>
                    <w:t>e</w:t>
                  </w:r>
                  <w:r>
                    <w:rPr>
                      <w:color w:val="272526"/>
                      <w:spacing w:val="1"/>
                      <w:w w:val="100"/>
                    </w:rPr>
                    <w:t>i</w:t>
                  </w:r>
                  <w:r>
                    <w:rPr>
                      <w:color w:val="272526"/>
                      <w:spacing w:val="2"/>
                    </w:rPr>
                    <w:t>d</w:t>
                  </w:r>
                  <w:r>
                    <w:rPr>
                      <w:color w:val="272526"/>
                      <w:spacing w:val="2"/>
                      <w:w w:val="100"/>
                    </w:rPr>
                    <w:t>e</w:t>
                  </w:r>
                  <w:r>
                    <w:rPr>
                      <w:color w:val="272526"/>
                      <w:spacing w:val="1"/>
                      <w:w w:val="100"/>
                    </w:rPr>
                    <w:t>l</w:t>
                  </w:r>
                  <w:r>
                    <w:rPr>
                      <w:color w:val="272526"/>
                      <w:w w:val="9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956303pt;margin-top:124.378609pt;width:109.3pt;height:12.95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color w:val="272526"/>
                    </w:rPr>
                    <w:t>ie ist ein Start-up der be-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865204pt;margin-top:124.378609pt;width:124.05pt;height:204.95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72526"/>
                      <w:spacing w:val="2"/>
                    </w:rPr>
                    <w:t>nicht </w:t>
                  </w:r>
                  <w:r>
                    <w:rPr>
                      <w:color w:val="272526"/>
                      <w:spacing w:val="3"/>
                    </w:rPr>
                    <w:t>darum, </w:t>
                  </w:r>
                  <w:r>
                    <w:rPr>
                      <w:color w:val="272526"/>
                    </w:rPr>
                    <w:t>Volksbank-Pro- </w:t>
                  </w:r>
                  <w:r>
                    <w:rPr>
                      <w:color w:val="272526"/>
                      <w:spacing w:val="2"/>
                    </w:rPr>
                    <w:t>dukte </w:t>
                  </w:r>
                  <w:r>
                    <w:rPr>
                      <w:color w:val="272526"/>
                    </w:rPr>
                    <w:t>an den </w:t>
                  </w:r>
                  <w:r>
                    <w:rPr>
                      <w:color w:val="272526"/>
                      <w:spacing w:val="2"/>
                    </w:rPr>
                    <w:t>Mann oder </w:t>
                  </w:r>
                  <w:r>
                    <w:rPr>
                      <w:color w:val="272526"/>
                    </w:rPr>
                    <w:t>die Frau zu bringen“, erklärte Ge- schäftsführer Stephan</w:t>
                  </w:r>
                  <w:r>
                    <w:rPr>
                      <w:color w:val="272526"/>
                      <w:spacing w:val="-34"/>
                    </w:rPr>
                    <w:t> </w:t>
                  </w:r>
                  <w:r>
                    <w:rPr>
                      <w:color w:val="272526"/>
                    </w:rPr>
                    <w:t>Schmidt </w:t>
                  </w:r>
                  <w:r>
                    <w:rPr>
                      <w:color w:val="272526"/>
                      <w:spacing w:val="4"/>
                    </w:rPr>
                    <w:t>auf einer </w:t>
                  </w:r>
                  <w:r>
                    <w:rPr>
                      <w:color w:val="272526"/>
                      <w:spacing w:val="3"/>
                    </w:rPr>
                    <w:t>Veranstaltung </w:t>
                  </w:r>
                  <w:r>
                    <w:rPr>
                      <w:color w:val="272526"/>
                      <w:spacing w:val="4"/>
                    </w:rPr>
                    <w:t>des </w:t>
                  </w:r>
                  <w:r>
                    <w:rPr>
                      <w:color w:val="272526"/>
                    </w:rPr>
                    <w:t>Clubs</w:t>
                  </w:r>
                  <w:r>
                    <w:rPr>
                      <w:color w:val="272526"/>
                      <w:spacing w:val="-32"/>
                    </w:rPr>
                    <w:t> </w:t>
                  </w:r>
                  <w:r>
                    <w:rPr>
                      <w:color w:val="272526"/>
                    </w:rPr>
                    <w:t>der</w:t>
                  </w:r>
                  <w:r>
                    <w:rPr>
                      <w:color w:val="272526"/>
                      <w:spacing w:val="-31"/>
                    </w:rPr>
                    <w:t> </w:t>
                  </w:r>
                  <w:r>
                    <w:rPr>
                      <w:color w:val="272526"/>
                    </w:rPr>
                    <w:t>Kurpfälzischen</w:t>
                  </w:r>
                  <w:r>
                    <w:rPr>
                      <w:color w:val="272526"/>
                      <w:spacing w:val="-35"/>
                    </w:rPr>
                    <w:t> </w:t>
                  </w:r>
                  <w:r>
                    <w:rPr>
                      <w:color w:val="272526"/>
                    </w:rPr>
                    <w:t>Wirt- </w:t>
                  </w:r>
                  <w:r>
                    <w:rPr>
                      <w:color w:val="272526"/>
                      <w:spacing w:val="2"/>
                    </w:rPr>
                    <w:t>schaftsjournalisten </w:t>
                  </w:r>
                  <w:r>
                    <w:rPr>
                      <w:color w:val="272526"/>
                    </w:rPr>
                    <w:t>in Laden- burg das Konzept. „Wir sind als selbstständiges Unterneh- men am Markt </w:t>
                  </w:r>
                  <w:r>
                    <w:rPr>
                      <w:color w:val="272526"/>
                      <w:spacing w:val="-4"/>
                    </w:rPr>
                    <w:t>aktiv, </w:t>
                  </w:r>
                  <w:r>
                    <w:rPr>
                      <w:color w:val="272526"/>
                    </w:rPr>
                    <w:t>beraten unabhängig und </w:t>
                  </w:r>
                  <w:r>
                    <w:rPr>
                      <w:color w:val="272526"/>
                      <w:spacing w:val="2"/>
                    </w:rPr>
                    <w:t>übernehmen </w:t>
                  </w:r>
                  <w:r>
                    <w:rPr>
                      <w:color w:val="272526"/>
                    </w:rPr>
                    <w:t>auch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die</w:t>
                  </w:r>
                  <w:r>
                    <w:rPr>
                      <w:color w:val="272526"/>
                      <w:spacing w:val="-32"/>
                    </w:rPr>
                    <w:t> </w:t>
                  </w:r>
                  <w:r>
                    <w:rPr>
                      <w:color w:val="272526"/>
                    </w:rPr>
                    <w:t>Verantwortung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für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un- sere Performance.“ Genau </w:t>
                  </w:r>
                  <w:r>
                    <w:rPr>
                      <w:color w:val="272526"/>
                      <w:spacing w:val="-6"/>
                    </w:rPr>
                    <w:t>we- </w:t>
                  </w:r>
                  <w:r>
                    <w:rPr>
                      <w:color w:val="272526"/>
                    </w:rPr>
                    <w:t>gen dieser unternehmerischen Freiheit,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betonte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  <w:spacing w:val="-3"/>
                    </w:rPr>
                    <w:t>er,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  <w:spacing w:val="3"/>
                    </w:rPr>
                    <w:t>fiel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bei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ihm </w:t>
                  </w:r>
                  <w:r>
                    <w:rPr>
                      <w:color w:val="272526"/>
                      <w:spacing w:val="3"/>
                    </w:rPr>
                    <w:t>und </w:t>
                  </w:r>
                  <w:r>
                    <w:rPr>
                      <w:color w:val="272526"/>
                      <w:spacing w:val="4"/>
                    </w:rPr>
                    <w:t>seinen </w:t>
                  </w:r>
                  <w:r>
                    <w:rPr>
                      <w:color w:val="272526"/>
                      <w:spacing w:val="3"/>
                    </w:rPr>
                    <w:t>Kollegen </w:t>
                  </w:r>
                  <w:r>
                    <w:rPr>
                      <w:color w:val="272526"/>
                      <w:spacing w:val="4"/>
                    </w:rPr>
                    <w:t>Martin </w:t>
                  </w:r>
                  <w:r>
                    <w:rPr>
                      <w:color w:val="272526"/>
                    </w:rPr>
                    <w:t>Klein</w:t>
                  </w:r>
                  <w:r>
                    <w:rPr>
                      <w:color w:val="272526"/>
                      <w:spacing w:val="-20"/>
                    </w:rPr>
                    <w:t> </w:t>
                  </w:r>
                  <w:r>
                    <w:rPr>
                      <w:color w:val="272526"/>
                    </w:rPr>
                    <w:t>und</w:t>
                  </w:r>
                  <w:r>
                    <w:rPr>
                      <w:color w:val="272526"/>
                      <w:spacing w:val="-20"/>
                    </w:rPr>
                    <w:t> </w:t>
                  </w:r>
                  <w:r>
                    <w:rPr>
                      <w:color w:val="272526"/>
                    </w:rPr>
                    <w:t>Daniel</w:t>
                  </w:r>
                  <w:r>
                    <w:rPr>
                      <w:color w:val="272526"/>
                      <w:spacing w:val="-20"/>
                    </w:rPr>
                    <w:t> </w:t>
                  </w:r>
                  <w:r>
                    <w:rPr>
                      <w:color w:val="272526"/>
                    </w:rPr>
                    <w:t>Kolb</w:t>
                  </w:r>
                  <w:r>
                    <w:rPr>
                      <w:color w:val="272526"/>
                      <w:spacing w:val="-20"/>
                    </w:rPr>
                    <w:t> </w:t>
                  </w:r>
                  <w:r>
                    <w:rPr>
                      <w:color w:val="272526"/>
                    </w:rPr>
                    <w:t>die</w:t>
                  </w:r>
                  <w:r>
                    <w:rPr>
                      <w:color w:val="272526"/>
                      <w:spacing w:val="-20"/>
                    </w:rPr>
                    <w:t> </w:t>
                  </w:r>
                  <w:r>
                    <w:rPr>
                      <w:color w:val="272526"/>
                    </w:rPr>
                    <w:t>Ent-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692108pt;margin-top:124.378609pt;width:123.8pt;height:204.95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72526"/>
                    </w:rPr>
                    <w:t>scheidung für einen </w:t>
                  </w:r>
                  <w:r>
                    <w:rPr>
                      <w:color w:val="272526"/>
                      <w:spacing w:val="-4"/>
                    </w:rPr>
                    <w:t>Wechsel. </w:t>
                  </w:r>
                  <w:r>
                    <w:rPr>
                      <w:color w:val="272526"/>
                    </w:rPr>
                    <w:t>Die Banker, die vorher viele Jahre für verschiedene Privat- und Großbanken tätig waren, können in Heidelberg nun </w:t>
                  </w:r>
                  <w:r>
                    <w:rPr>
                      <w:color w:val="272526"/>
                      <w:spacing w:val="-3"/>
                    </w:rPr>
                    <w:t>ihre </w:t>
                  </w:r>
                  <w:r>
                    <w:rPr>
                      <w:color w:val="272526"/>
                      <w:spacing w:val="4"/>
                    </w:rPr>
                    <w:t>Netzwerke </w:t>
                  </w:r>
                  <w:r>
                    <w:rPr>
                      <w:color w:val="272526"/>
                      <w:spacing w:val="3"/>
                    </w:rPr>
                    <w:t>weiter ausbauen </w:t>
                  </w:r>
                  <w:r>
                    <w:rPr>
                      <w:color w:val="272526"/>
                    </w:rPr>
                    <w:t>und pflegen.</w:t>
                  </w:r>
                </w:p>
                <w:p>
                  <w:pPr>
                    <w:pStyle w:val="BodyText"/>
                    <w:spacing w:line="249" w:lineRule="auto" w:before="5"/>
                    <w:ind w:firstLine="226"/>
                  </w:pPr>
                  <w:r>
                    <w:rPr>
                      <w:color w:val="272526"/>
                    </w:rPr>
                    <w:t>Trotz der seit der </w:t>
                  </w:r>
                  <w:r>
                    <w:rPr>
                      <w:color w:val="272526"/>
                      <w:spacing w:val="-3"/>
                    </w:rPr>
                    <w:t>Gründung </w:t>
                  </w:r>
                  <w:r>
                    <w:rPr>
                      <w:color w:val="272526"/>
                    </w:rPr>
                    <w:t>von </w:t>
                  </w:r>
                  <w:r>
                    <w:rPr>
                      <w:color w:val="272526"/>
                      <w:spacing w:val="3"/>
                    </w:rPr>
                    <w:t>Heidelberger </w:t>
                  </w:r>
                  <w:r>
                    <w:rPr>
                      <w:color w:val="272526"/>
                    </w:rPr>
                    <w:t>Vermögen </w:t>
                  </w:r>
                  <w:r>
                    <w:rPr>
                      <w:color w:val="272526"/>
                      <w:spacing w:val="3"/>
                    </w:rPr>
                    <w:t>eher </w:t>
                  </w:r>
                  <w:r>
                    <w:rPr>
                      <w:color w:val="272526"/>
                      <w:spacing w:val="2"/>
                    </w:rPr>
                    <w:t>volatilen Finanzmärkte </w:t>
                  </w:r>
                  <w:r>
                    <w:rPr>
                      <w:color w:val="272526"/>
                      <w:spacing w:val="-2"/>
                    </w:rPr>
                    <w:t>sinddieVermögensmanager</w:t>
                  </w:r>
                  <w:r>
                    <w:rPr>
                      <w:color w:val="272526"/>
                      <w:spacing w:val="-29"/>
                    </w:rPr>
                    <w:t> </w:t>
                  </w:r>
                  <w:r>
                    <w:rPr>
                      <w:color w:val="272526"/>
                      <w:spacing w:val="-1"/>
                    </w:rPr>
                    <w:t>mit </w:t>
                  </w:r>
                  <w:r>
                    <w:rPr>
                      <w:color w:val="272526"/>
                      <w:spacing w:val="2"/>
                    </w:rPr>
                    <w:t>den </w:t>
                  </w:r>
                  <w:r>
                    <w:rPr>
                      <w:color w:val="272526"/>
                      <w:spacing w:val="3"/>
                    </w:rPr>
                    <w:t>ersten Jahren </w:t>
                  </w:r>
                  <w:r>
                    <w:rPr>
                      <w:color w:val="272526"/>
                      <w:spacing w:val="2"/>
                    </w:rPr>
                    <w:t>ihrer </w:t>
                  </w:r>
                  <w:r>
                    <w:rPr>
                      <w:color w:val="272526"/>
                      <w:spacing w:val="-3"/>
                    </w:rPr>
                    <w:t>Ge- </w:t>
                  </w:r>
                  <w:r>
                    <w:rPr>
                      <w:color w:val="272526"/>
                    </w:rPr>
                    <w:t>schäftstätigkeit</w:t>
                  </w:r>
                  <w:r>
                    <w:rPr>
                      <w:color w:val="272526"/>
                      <w:spacing w:val="-42"/>
                    </w:rPr>
                    <w:t> </w:t>
                  </w:r>
                  <w:r>
                    <w:rPr>
                      <w:color w:val="272526"/>
                    </w:rPr>
                    <w:t>zufrieden.</w:t>
                  </w:r>
                  <w:r>
                    <w:rPr>
                      <w:color w:val="272526"/>
                      <w:spacing w:val="-40"/>
                    </w:rPr>
                    <w:t> </w:t>
                  </w:r>
                  <w:r>
                    <w:rPr>
                      <w:color w:val="272526"/>
                    </w:rPr>
                    <w:t>Über 130 Kunden hat </w:t>
                  </w:r>
                  <w:r>
                    <w:rPr>
                      <w:color w:val="272526"/>
                      <w:spacing w:val="-3"/>
                    </w:rPr>
                    <w:t>Heidelberger </w:t>
                  </w:r>
                  <w:r>
                    <w:rPr>
                      <w:color w:val="272526"/>
                      <w:spacing w:val="-4"/>
                    </w:rPr>
                    <w:t>Vermögen,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  <w:spacing w:val="2"/>
                    </w:rPr>
                    <w:t>beiderderzeitzwölf </w:t>
                  </w:r>
                  <w:r>
                    <w:rPr>
                      <w:color w:val="272526"/>
                    </w:rPr>
                    <w:t>Mitarbeiterinnenund</w:t>
                  </w:r>
                  <w:r>
                    <w:rPr>
                      <w:color w:val="272526"/>
                      <w:spacing w:val="-27"/>
                    </w:rPr>
                    <w:t> </w:t>
                  </w:r>
                  <w:r>
                    <w:rPr>
                      <w:color w:val="272526"/>
                    </w:rPr>
                    <w:t>Mitarbei- ter beschäftigt </w:t>
                  </w:r>
                  <w:r>
                    <w:rPr>
                      <w:color w:val="272526"/>
                      <w:spacing w:val="-3"/>
                    </w:rPr>
                    <w:t>sind,</w:t>
                  </w:r>
                  <w:r>
                    <w:rPr>
                      <w:color w:val="272526"/>
                      <w:spacing w:val="-26"/>
                    </w:rPr>
                    <w:t> </w:t>
                  </w:r>
                  <w:r>
                    <w:rPr>
                      <w:color w:val="272526"/>
                      <w:spacing w:val="-4"/>
                    </w:rPr>
                    <w:t>gewonnen.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037201pt;margin-top:148.378601pt;width:123.9pt;height:180.95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9"/>
                  </w:pPr>
                  <w:r>
                    <w:rPr>
                      <w:color w:val="272526"/>
                      <w:spacing w:val="-1"/>
                    </w:rPr>
                    <w:t>bergerVermögensmanagement </w:t>
                  </w:r>
                  <w:r>
                    <w:rPr>
                      <w:color w:val="272526"/>
                      <w:spacing w:val="4"/>
                    </w:rPr>
                    <w:t>GmbH. Ende 2016 </w:t>
                  </w:r>
                  <w:r>
                    <w:rPr>
                      <w:color w:val="272526"/>
                    </w:rPr>
                    <w:t>wurde  die</w:t>
                  </w:r>
                  <w:r>
                    <w:rPr>
                      <w:color w:val="272526"/>
                      <w:spacing w:val="-26"/>
                    </w:rPr>
                    <w:t> </w:t>
                  </w:r>
                  <w:r>
                    <w:rPr>
                      <w:color w:val="272526"/>
                    </w:rPr>
                    <w:t>Finanzberatung</w:t>
                  </w:r>
                  <w:r>
                    <w:rPr>
                      <w:color w:val="272526"/>
                      <w:spacing w:val="-26"/>
                    </w:rPr>
                    <w:t> </w:t>
                  </w:r>
                  <w:r>
                    <w:rPr>
                      <w:color w:val="272526"/>
                    </w:rPr>
                    <w:t>für</w:t>
                  </w:r>
                  <w:r>
                    <w:rPr>
                      <w:color w:val="272526"/>
                      <w:spacing w:val="-25"/>
                    </w:rPr>
                    <w:t> </w:t>
                  </w:r>
                  <w:r>
                    <w:rPr>
                      <w:color w:val="272526"/>
                    </w:rPr>
                    <w:t>Kunden </w:t>
                  </w:r>
                  <w:r>
                    <w:rPr>
                      <w:color w:val="272526"/>
                      <w:spacing w:val="3"/>
                    </w:rPr>
                    <w:t>ab  </w:t>
                  </w:r>
                  <w:r>
                    <w:rPr>
                      <w:color w:val="272526"/>
                      <w:spacing w:val="4"/>
                    </w:rPr>
                    <w:t>einer  </w:t>
                  </w:r>
                  <w:r>
                    <w:rPr>
                      <w:color w:val="272526"/>
                      <w:spacing w:val="5"/>
                    </w:rPr>
                    <w:t>Anlagesumme</w:t>
                  </w:r>
                  <w:r>
                    <w:rPr>
                      <w:color w:val="272526"/>
                      <w:spacing w:val="37"/>
                    </w:rPr>
                    <w:t> </w:t>
                  </w:r>
                  <w:r>
                    <w:rPr>
                      <w:color w:val="272526"/>
                      <w:spacing w:val="-4"/>
                    </w:rPr>
                    <w:t>von</w:t>
                  </w:r>
                </w:p>
                <w:p>
                  <w:pPr>
                    <w:pStyle w:val="BodyText"/>
                    <w:spacing w:line="249" w:lineRule="auto" w:before="3"/>
                  </w:pPr>
                  <w:r>
                    <w:rPr>
                      <w:color w:val="272526"/>
                    </w:rPr>
                    <w:t>500.000 Euro gegründet – als </w:t>
                  </w:r>
                  <w:r>
                    <w:rPr>
                      <w:color w:val="272526"/>
                      <w:spacing w:val="2"/>
                    </w:rPr>
                    <w:t>Tochter </w:t>
                  </w:r>
                  <w:r>
                    <w:rPr>
                      <w:color w:val="272526"/>
                      <w:spacing w:val="4"/>
                    </w:rPr>
                    <w:t>der </w:t>
                  </w:r>
                  <w:r>
                    <w:rPr>
                      <w:color w:val="272526"/>
                      <w:spacing w:val="3"/>
                    </w:rPr>
                    <w:t>Heidelberger </w:t>
                  </w:r>
                  <w:r>
                    <w:rPr>
                      <w:color w:val="272526"/>
                    </w:rPr>
                    <w:t>Volksbank.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Nun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ist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es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nicht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un- </w:t>
                  </w:r>
                  <w:r>
                    <w:rPr>
                      <w:color w:val="272526"/>
                      <w:spacing w:val="5"/>
                    </w:rPr>
                    <w:t>bedingt ungewöhnlich, </w:t>
                  </w:r>
                  <w:r>
                    <w:rPr>
                      <w:color w:val="272526"/>
                    </w:rPr>
                    <w:t>dass eine</w:t>
                  </w:r>
                  <w:r>
                    <w:rPr>
                      <w:color w:val="272526"/>
                      <w:spacing w:val="-19"/>
                    </w:rPr>
                    <w:t> </w:t>
                  </w:r>
                  <w:r>
                    <w:rPr>
                      <w:color w:val="272526"/>
                    </w:rPr>
                    <w:t>Bank</w:t>
                  </w:r>
                  <w:r>
                    <w:rPr>
                      <w:color w:val="272526"/>
                      <w:spacing w:val="-19"/>
                    </w:rPr>
                    <w:t> </w:t>
                  </w:r>
                  <w:r>
                    <w:rPr>
                      <w:color w:val="272526"/>
                    </w:rPr>
                    <w:t>sich</w:t>
                  </w:r>
                  <w:r>
                    <w:rPr>
                      <w:color w:val="272526"/>
                      <w:spacing w:val="-18"/>
                    </w:rPr>
                    <w:t> </w:t>
                  </w:r>
                  <w:r>
                    <w:rPr>
                      <w:color w:val="272526"/>
                    </w:rPr>
                    <w:t>in</w:t>
                  </w:r>
                  <w:r>
                    <w:rPr>
                      <w:color w:val="272526"/>
                      <w:spacing w:val="-19"/>
                    </w:rPr>
                    <w:t> </w:t>
                  </w:r>
                  <w:r>
                    <w:rPr>
                      <w:color w:val="272526"/>
                    </w:rPr>
                    <w:t>einer</w:t>
                  </w:r>
                  <w:r>
                    <w:rPr>
                      <w:color w:val="272526"/>
                      <w:spacing w:val="-18"/>
                    </w:rPr>
                    <w:t> </w:t>
                  </w:r>
                  <w:r>
                    <w:rPr>
                      <w:color w:val="272526"/>
                    </w:rPr>
                    <w:t>eigenen Gesellschaft</w:t>
                  </w:r>
                  <w:r>
                    <w:rPr>
                      <w:color w:val="272526"/>
                      <w:spacing w:val="-13"/>
                    </w:rPr>
                    <w:t> </w:t>
                  </w:r>
                  <w:r>
                    <w:rPr>
                      <w:color w:val="272526"/>
                    </w:rPr>
                    <w:t>um</w:t>
                  </w:r>
                  <w:r>
                    <w:rPr>
                      <w:color w:val="272526"/>
                      <w:spacing w:val="-13"/>
                    </w:rPr>
                    <w:t> </w:t>
                  </w:r>
                  <w:r>
                    <w:rPr>
                      <w:color w:val="272526"/>
                    </w:rPr>
                    <w:t>das</w:t>
                  </w:r>
                  <w:r>
                    <w:rPr>
                      <w:color w:val="272526"/>
                      <w:spacing w:val="-13"/>
                    </w:rPr>
                    <w:t> </w:t>
                  </w:r>
                  <w:r>
                    <w:rPr>
                      <w:color w:val="272526"/>
                    </w:rPr>
                    <w:t>Geld</w:t>
                  </w:r>
                  <w:r>
                    <w:rPr>
                      <w:color w:val="272526"/>
                      <w:spacing w:val="-13"/>
                    </w:rPr>
                    <w:t> </w:t>
                  </w:r>
                  <w:r>
                    <w:rPr>
                      <w:color w:val="272526"/>
                    </w:rPr>
                    <w:t>ihrer </w:t>
                  </w:r>
                  <w:r>
                    <w:rPr>
                      <w:color w:val="272526"/>
                      <w:spacing w:val="2"/>
                    </w:rPr>
                    <w:t>wohlhabenden </w:t>
                  </w:r>
                  <w:r>
                    <w:rPr>
                      <w:color w:val="272526"/>
                    </w:rPr>
                    <w:t>Kunden </w:t>
                  </w:r>
                  <w:r>
                    <w:rPr>
                      <w:color w:val="272526"/>
                      <w:spacing w:val="2"/>
                    </w:rPr>
                    <w:t>küm- </w:t>
                  </w:r>
                  <w:r>
                    <w:rPr>
                      <w:color w:val="272526"/>
                    </w:rPr>
                    <w:t>mert,</w:t>
                  </w:r>
                  <w:r>
                    <w:rPr>
                      <w:color w:val="272526"/>
                      <w:spacing w:val="-13"/>
                    </w:rPr>
                    <w:t> </w:t>
                  </w:r>
                  <w:r>
                    <w:rPr>
                      <w:color w:val="272526"/>
                    </w:rPr>
                    <w:t>doch</w:t>
                  </w:r>
                  <w:r>
                    <w:rPr>
                      <w:color w:val="272526"/>
                      <w:spacing w:val="-12"/>
                    </w:rPr>
                    <w:t> </w:t>
                  </w:r>
                  <w:r>
                    <w:rPr>
                      <w:color w:val="272526"/>
                    </w:rPr>
                    <w:t>die</w:t>
                  </w:r>
                  <w:r>
                    <w:rPr>
                      <w:color w:val="272526"/>
                      <w:spacing w:val="-13"/>
                    </w:rPr>
                    <w:t> </w:t>
                  </w:r>
                  <w:r>
                    <w:rPr>
                      <w:color w:val="272526"/>
                    </w:rPr>
                    <w:t>Heidelberg</w:t>
                  </w:r>
                  <w:r>
                    <w:rPr>
                      <w:color w:val="272526"/>
                      <w:spacing w:val="-25"/>
                    </w:rPr>
                    <w:t> </w:t>
                  </w:r>
                  <w:r>
                    <w:rPr>
                      <w:color w:val="272526"/>
                      <w:spacing w:val="-6"/>
                    </w:rPr>
                    <w:t>Ver- </w:t>
                  </w:r>
                  <w:r>
                    <w:rPr>
                      <w:color w:val="272526"/>
                    </w:rPr>
                    <w:t>mögen will einen eigenen</w:t>
                  </w:r>
                  <w:r>
                    <w:rPr>
                      <w:color w:val="272526"/>
                      <w:spacing w:val="-40"/>
                    </w:rPr>
                    <w:t> </w:t>
                  </w:r>
                  <w:r>
                    <w:rPr>
                      <w:color w:val="272526"/>
                      <w:spacing w:val="-12"/>
                    </w:rPr>
                    <w:t>Weg </w:t>
                  </w:r>
                  <w:r>
                    <w:rPr>
                      <w:color w:val="272526"/>
                    </w:rPr>
                    <w:t>gehen. „Im Gegensatz zu </w:t>
                  </w:r>
                  <w:r>
                    <w:rPr>
                      <w:color w:val="272526"/>
                      <w:spacing w:val="-4"/>
                    </w:rPr>
                    <w:t>den </w:t>
                  </w:r>
                  <w:r>
                    <w:rPr>
                      <w:color w:val="272526"/>
                    </w:rPr>
                    <w:t>klassischen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Banken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geht</w:t>
                  </w:r>
                  <w:r>
                    <w:rPr>
                      <w:color w:val="272526"/>
                      <w:spacing w:val="-24"/>
                    </w:rPr>
                    <w:t> </w:t>
                  </w:r>
                  <w:r>
                    <w:rPr>
                      <w:color w:val="272526"/>
                    </w:rPr>
                    <w:t>es</w:t>
                  </w:r>
                  <w:r>
                    <w:rPr>
                      <w:color w:val="272526"/>
                      <w:spacing w:val="-23"/>
                    </w:rPr>
                    <w:t> </w:t>
                  </w:r>
                  <w:r>
                    <w:rPr>
                      <w:color w:val="272526"/>
                    </w:rPr>
                    <w:t>uns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035492pt;margin-top:542.066589pt;width:63.75pt;height:123.45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spacing w:line="216" w:lineRule="auto" w:before="27"/>
                    <w:ind w:right="8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272526"/>
                    </w:rPr>
                    <w:t>Leiten die Geschicke der Heidelberger </w:t>
                  </w:r>
                  <w:r>
                    <w:rPr>
                      <w:rFonts w:ascii="Calibri" w:hAnsi="Calibri"/>
                      <w:color w:val="272526"/>
                      <w:w w:val="95"/>
                    </w:rPr>
                    <w:t>Vermögen:</w:t>
                  </w:r>
                  <w:r>
                    <w:rPr>
                      <w:rFonts w:ascii="Calibri" w:hAnsi="Calibri"/>
                      <w:color w:val="272526"/>
                      <w:spacing w:val="-25"/>
                      <w:w w:val="95"/>
                    </w:rPr>
                    <w:t> </w:t>
                  </w:r>
                  <w:r>
                    <w:rPr>
                      <w:rFonts w:ascii="Calibri" w:hAnsi="Calibri"/>
                      <w:color w:val="272526"/>
                      <w:w w:val="95"/>
                    </w:rPr>
                    <w:t>(v.l.) </w:t>
                  </w:r>
                  <w:r>
                    <w:rPr>
                      <w:rFonts w:ascii="Calibri" w:hAnsi="Calibri"/>
                      <w:color w:val="272526"/>
                    </w:rPr>
                    <w:t>die Geschäfts- </w:t>
                  </w:r>
                  <w:r>
                    <w:rPr>
                      <w:rFonts w:ascii="Calibri" w:hAnsi="Calibri"/>
                      <w:color w:val="272526"/>
                      <w:w w:val="95"/>
                    </w:rPr>
                    <w:t>führer Stephan </w:t>
                  </w:r>
                  <w:r>
                    <w:rPr>
                      <w:rFonts w:ascii="Calibri" w:hAnsi="Calibri"/>
                      <w:color w:val="272526"/>
                      <w:w w:val="90"/>
                    </w:rPr>
                    <w:t>Schmidt, </w:t>
                  </w:r>
                  <w:r>
                    <w:rPr>
                      <w:rFonts w:ascii="Calibri" w:hAnsi="Calibri"/>
                      <w:color w:val="272526"/>
                      <w:spacing w:val="3"/>
                      <w:w w:val="90"/>
                    </w:rPr>
                    <w:t>Martin </w:t>
                  </w:r>
                  <w:r>
                    <w:rPr>
                      <w:rFonts w:ascii="Calibri" w:hAnsi="Calibri"/>
                      <w:color w:val="272526"/>
                      <w:w w:val="95"/>
                    </w:rPr>
                    <w:t>Klein und</w:t>
                  </w:r>
                  <w:r>
                    <w:rPr>
                      <w:rFonts w:ascii="Calibri" w:hAnsi="Calibri"/>
                      <w:color w:val="272526"/>
                      <w:spacing w:val="-29"/>
                      <w:w w:val="95"/>
                    </w:rPr>
                    <w:t> </w:t>
                  </w:r>
                  <w:r>
                    <w:rPr>
                      <w:rFonts w:ascii="Calibri" w:hAnsi="Calibri"/>
                      <w:color w:val="272526"/>
                      <w:w w:val="95"/>
                    </w:rPr>
                    <w:t>Daniel </w:t>
                  </w:r>
                  <w:r>
                    <w:rPr>
                      <w:rFonts w:ascii="Calibri" w:hAnsi="Calibri"/>
                      <w:color w:val="272526"/>
                    </w:rPr>
                    <w:t>Kolb</w:t>
                  </w:r>
                  <w:r>
                    <w:rPr>
                      <w:rFonts w:ascii="Calibri" w:hAnsi="Calibri"/>
                      <w:color w:val="272526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color w:val="272526"/>
                    </w:rPr>
                    <w:t>sowie</w:t>
                  </w:r>
                </w:p>
                <w:p>
                  <w:pPr>
                    <w:pStyle w:val="BodyText"/>
                    <w:spacing w:line="216" w:lineRule="auto" w:before="2"/>
                    <w:ind w:right="8"/>
                    <w:jc w:val="lef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72526"/>
                      <w:w w:val="90"/>
                    </w:rPr>
                    <w:t>der Prokurist </w:t>
                  </w:r>
                  <w:r>
                    <w:rPr>
                      <w:rFonts w:ascii="Calibri"/>
                      <w:color w:val="272526"/>
                      <w:w w:val="95"/>
                    </w:rPr>
                    <w:t>Andreas Job.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430902pt;margin-top:756.84082pt;width:134.25pt;height:18.0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272526"/>
                      <w:w w:val="95"/>
                      <w:sz w:val="28"/>
                    </w:rPr>
                    <w:t>54 </w:t>
                  </w:r>
                  <w:r>
                    <w:rPr>
                      <w:rFonts w:ascii="Calibri"/>
                      <w:color w:val="272526"/>
                      <w:w w:val="95"/>
                      <w:sz w:val="16"/>
                    </w:rPr>
                    <w:t>IHK-MAGAZIN RHEIN-NECKAR 9/2019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559204pt;margin-top:762.198792pt;width:80.25pt;height:11.1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hyperlink r:id="rId7">
                    <w:r>
                      <w:rPr>
                        <w:rFonts w:ascii="Calibri"/>
                        <w:color w:val="272526"/>
                        <w:w w:val="85"/>
                        <w:sz w:val="16"/>
                      </w:rPr>
                      <w:t>www.rhein-neckar.ihk24.de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82.720123pt;margin-top:341.276306pt;width:8.9pt;height:30.05pt;mso-position-horizontal-relative:page;mso-position-vertical-relative:page;z-index:-3064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72526"/>
                      <w:w w:val="85"/>
                      <w:sz w:val="12"/>
                    </w:rPr>
                    <w:t>FIRMENFOTO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711903pt;margin-top:692.322083pt;width:524pt;height:56.05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before="65"/>
                    <w:ind w:left="1266" w:right="1292" w:firstLine="0"/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color w:val="272526"/>
                      <w:w w:val="95"/>
                      <w:sz w:val="32"/>
                    </w:rPr>
                    <w:t>Sie haben Neuigkeiten über Ihr Unternehmen?</w:t>
                  </w:r>
                </w:p>
                <w:p>
                  <w:pPr>
                    <w:spacing w:line="286" w:lineRule="exact" w:before="5"/>
                    <w:ind w:left="1266" w:right="1292" w:firstLine="0"/>
                    <w:jc w:val="center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Calibri"/>
                      <w:color w:val="272526"/>
                      <w:spacing w:val="-3"/>
                      <w:w w:val="86"/>
                      <w:sz w:val="24"/>
                    </w:rPr>
                    <w:t>D</w:t>
                  </w:r>
                  <w:r>
                    <w:rPr>
                      <w:rFonts w:ascii="Calibri"/>
                      <w:color w:val="272526"/>
                      <w:spacing w:val="-3"/>
                      <w:w w:val="91"/>
                      <w:sz w:val="24"/>
                    </w:rPr>
                    <w:t>a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n</w:t>
                  </w:r>
                  <w:r>
                    <w:rPr>
                      <w:rFonts w:ascii="Calibri"/>
                      <w:color w:val="272526"/>
                      <w:w w:val="83"/>
                      <w:sz w:val="24"/>
                    </w:rPr>
                    <w:t>n</w:t>
                  </w:r>
                  <w:r>
                    <w:rPr>
                      <w:rFonts w:ascii="Calibri"/>
                      <w:color w:val="272526"/>
                      <w:spacing w:val="-2"/>
                      <w:sz w:val="24"/>
                    </w:rPr>
                    <w:t> 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i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n</w:t>
                  </w:r>
                  <w:r>
                    <w:rPr>
                      <w:rFonts w:ascii="Calibri"/>
                      <w:color w:val="272526"/>
                      <w:spacing w:val="-3"/>
                      <w:w w:val="74"/>
                      <w:sz w:val="24"/>
                    </w:rPr>
                    <w:t>f</w:t>
                  </w:r>
                  <w:r>
                    <w:rPr>
                      <w:rFonts w:ascii="Calibri"/>
                      <w:color w:val="272526"/>
                      <w:spacing w:val="-3"/>
                      <w:w w:val="82"/>
                      <w:sz w:val="24"/>
                    </w:rPr>
                    <w:t>o</w:t>
                  </w:r>
                  <w:r>
                    <w:rPr>
                      <w:rFonts w:ascii="Calibri"/>
                      <w:color w:val="272526"/>
                      <w:spacing w:val="1"/>
                      <w:w w:val="69"/>
                      <w:sz w:val="24"/>
                    </w:rPr>
                    <w:t>r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m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i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spacing w:val="-1"/>
                      <w:w w:val="69"/>
                      <w:sz w:val="24"/>
                    </w:rPr>
                    <w:t>r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w w:val="83"/>
                      <w:sz w:val="24"/>
                    </w:rPr>
                    <w:t>n</w:t>
                  </w:r>
                  <w:r>
                    <w:rPr>
                      <w:rFonts w:ascii="Calibri"/>
                      <w:color w:val="272526"/>
                      <w:spacing w:val="-2"/>
                      <w:sz w:val="24"/>
                    </w:rPr>
                    <w:t> </w:t>
                  </w:r>
                  <w:r>
                    <w:rPr>
                      <w:rFonts w:ascii="Calibri"/>
                      <w:color w:val="272526"/>
                      <w:spacing w:val="-3"/>
                      <w:w w:val="105"/>
                      <w:sz w:val="24"/>
                    </w:rPr>
                    <w:t>S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i</w:t>
                  </w:r>
                  <w:r>
                    <w:rPr>
                      <w:rFonts w:ascii="Calibri"/>
                      <w:color w:val="272526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spacing w:val="-3"/>
                      <w:sz w:val="24"/>
                    </w:rPr>
                    <w:t> </w:t>
                  </w:r>
                  <w:r>
                    <w:rPr>
                      <w:rFonts w:ascii="Calibri"/>
                      <w:color w:val="272526"/>
                      <w:spacing w:val="-3"/>
                      <w:w w:val="95"/>
                      <w:sz w:val="24"/>
                    </w:rPr>
                    <w:t>s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i</w:t>
                  </w:r>
                  <w:r>
                    <w:rPr>
                      <w:rFonts w:ascii="Calibri"/>
                      <w:color w:val="272526"/>
                      <w:spacing w:val="-3"/>
                      <w:w w:val="91"/>
                      <w:sz w:val="24"/>
                    </w:rPr>
                    <w:t>c</w:t>
                  </w:r>
                  <w:r>
                    <w:rPr>
                      <w:rFonts w:ascii="Calibri"/>
                      <w:color w:val="272526"/>
                      <w:w w:val="83"/>
                      <w:sz w:val="24"/>
                    </w:rPr>
                    <w:t>h</w:t>
                  </w:r>
                  <w:r>
                    <w:rPr>
                      <w:rFonts w:ascii="Calibri"/>
                      <w:color w:val="272526"/>
                      <w:spacing w:val="-2"/>
                      <w:sz w:val="24"/>
                    </w:rPr>
                    <w:t> </w:t>
                  </w:r>
                  <w:r>
                    <w:rPr>
                      <w:rFonts w:ascii="Calibri"/>
                      <w:color w:val="272526"/>
                      <w:spacing w:val="-3"/>
                      <w:w w:val="91"/>
                      <w:sz w:val="24"/>
                    </w:rPr>
                    <w:t>a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u</w:t>
                  </w:r>
                  <w:r>
                    <w:rPr>
                      <w:rFonts w:ascii="Calibri"/>
                      <w:color w:val="272526"/>
                      <w:w w:val="74"/>
                      <w:sz w:val="24"/>
                    </w:rPr>
                    <w:t>f</w:t>
                  </w:r>
                  <w:r>
                    <w:rPr>
                      <w:rFonts w:ascii="Calibri"/>
                      <w:color w:val="272526"/>
                      <w:spacing w:val="-3"/>
                      <w:sz w:val="24"/>
                    </w:rPr>
                    <w:t> 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un</w:t>
                  </w:r>
                  <w:r>
                    <w:rPr>
                      <w:rFonts w:ascii="Calibri"/>
                      <w:color w:val="272526"/>
                      <w:spacing w:val="-3"/>
                      <w:w w:val="95"/>
                      <w:sz w:val="24"/>
                    </w:rPr>
                    <w:t>s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spacing w:val="-1"/>
                      <w:w w:val="69"/>
                      <w:sz w:val="24"/>
                    </w:rPr>
                    <w:t>r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w w:val="69"/>
                      <w:sz w:val="24"/>
                    </w:rPr>
                    <w:t>r</w:t>
                  </w:r>
                  <w:r>
                    <w:rPr>
                      <w:rFonts w:ascii="Calibri"/>
                      <w:color w:val="272526"/>
                      <w:spacing w:val="-2"/>
                      <w:sz w:val="24"/>
                    </w:rPr>
                    <w:t> 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I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n</w:t>
                  </w:r>
                  <w:r>
                    <w:rPr>
                      <w:rFonts w:ascii="Calibri"/>
                      <w:color w:val="272526"/>
                      <w:spacing w:val="-2"/>
                      <w:w w:val="72"/>
                      <w:sz w:val="24"/>
                    </w:rPr>
                    <w:t>t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spacing w:val="1"/>
                      <w:w w:val="69"/>
                      <w:sz w:val="24"/>
                    </w:rPr>
                    <w:t>r</w:t>
                  </w:r>
                  <w:r>
                    <w:rPr>
                      <w:rFonts w:ascii="Calibri"/>
                      <w:color w:val="272526"/>
                      <w:spacing w:val="-3"/>
                      <w:w w:val="83"/>
                      <w:sz w:val="24"/>
                    </w:rPr>
                    <w:t>n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spacing w:val="-3"/>
                      <w:w w:val="72"/>
                      <w:sz w:val="24"/>
                    </w:rPr>
                    <w:t>t</w:t>
                  </w:r>
                  <w:r>
                    <w:rPr>
                      <w:rFonts w:ascii="Calibri"/>
                      <w:color w:val="272526"/>
                      <w:spacing w:val="-3"/>
                      <w:w w:val="95"/>
                      <w:sz w:val="24"/>
                    </w:rPr>
                    <w:t>s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spacing w:val="-3"/>
                      <w:w w:val="84"/>
                      <w:sz w:val="24"/>
                    </w:rPr>
                    <w:t>i</w:t>
                  </w:r>
                  <w:r>
                    <w:rPr>
                      <w:rFonts w:ascii="Calibri"/>
                      <w:color w:val="272526"/>
                      <w:spacing w:val="-2"/>
                      <w:w w:val="72"/>
                      <w:sz w:val="24"/>
                    </w:rPr>
                    <w:t>t</w:t>
                  </w:r>
                  <w:r>
                    <w:rPr>
                      <w:rFonts w:ascii="Calibri"/>
                      <w:color w:val="272526"/>
                      <w:w w:val="84"/>
                      <w:sz w:val="24"/>
                    </w:rPr>
                    <w:t>e</w:t>
                  </w:r>
                  <w:r>
                    <w:rPr>
                      <w:rFonts w:ascii="Calibri"/>
                      <w:color w:val="272526"/>
                      <w:spacing w:val="-3"/>
                      <w:sz w:val="24"/>
                    </w:rPr>
                    <w:t> </w:t>
                  </w:r>
                  <w:hyperlink r:id="rId8">
                    <w:r>
                      <w:rPr>
                        <w:rFonts w:ascii="Arial"/>
                        <w:i/>
                        <w:color w:val="272526"/>
                        <w:spacing w:val="-3"/>
                        <w:w w:val="73"/>
                        <w:sz w:val="24"/>
                      </w:rPr>
                      <w:t>ww</w:t>
                    </w:r>
                    <w:r>
                      <w:rPr>
                        <w:rFonts w:ascii="Arial"/>
                        <w:i/>
                        <w:color w:val="272526"/>
                        <w:spacing w:val="-10"/>
                        <w:w w:val="73"/>
                        <w:sz w:val="24"/>
                      </w:rPr>
                      <w:t>w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1"/>
                        <w:sz w:val="24"/>
                      </w:rPr>
                      <w:t>.</w:t>
                    </w:r>
                    <w:r>
                      <w:rPr>
                        <w:rFonts w:ascii="Arial"/>
                        <w:i/>
                        <w:color w:val="272526"/>
                        <w:spacing w:val="-1"/>
                        <w:w w:val="77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h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7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n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54"/>
                        <w:sz w:val="24"/>
                      </w:rPr>
                      <w:t>-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n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color w:val="272526"/>
                        <w:spacing w:val="-5"/>
                        <w:w w:val="80"/>
                        <w:sz w:val="24"/>
                      </w:rPr>
                      <w:t>c</w:t>
                    </w:r>
                    <w:r>
                      <w:rPr>
                        <w:rFonts w:ascii="Arial"/>
                        <w:i/>
                        <w:color w:val="272526"/>
                        <w:spacing w:val="-5"/>
                        <w:w w:val="77"/>
                        <w:sz w:val="24"/>
                      </w:rPr>
                      <w:t>k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a</w:t>
                    </w:r>
                    <w:r>
                      <w:rPr>
                        <w:rFonts w:ascii="Arial"/>
                        <w:i/>
                        <w:color w:val="272526"/>
                        <w:spacing w:val="-12"/>
                        <w:w w:val="77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1"/>
                        <w:sz w:val="24"/>
                      </w:rPr>
                      <w:t>.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7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h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7"/>
                        <w:sz w:val="24"/>
                      </w:rPr>
                      <w:t>k</w:t>
                    </w:r>
                    <w:r>
                      <w:rPr>
                        <w:rFonts w:ascii="Arial"/>
                        <w:i/>
                        <w:color w:val="272526"/>
                        <w:spacing w:val="-15"/>
                        <w:w w:val="87"/>
                        <w:sz w:val="24"/>
                      </w:rPr>
                      <w:t>2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7"/>
                        <w:sz w:val="24"/>
                      </w:rPr>
                      <w:t>4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1"/>
                        <w:sz w:val="24"/>
                      </w:rPr>
                      <w:t>.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1"/>
                        <w:sz w:val="24"/>
                      </w:rPr>
                      <w:t>d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145"/>
                        <w:sz w:val="24"/>
                      </w:rPr>
                      <w:t>/</w:t>
                    </w:r>
                    <w:r>
                      <w:rPr>
                        <w:rFonts w:ascii="Arial"/>
                        <w:i/>
                        <w:color w:val="272526"/>
                        <w:spacing w:val="1"/>
                        <w:w w:val="81"/>
                        <w:sz w:val="24"/>
                      </w:rPr>
                      <w:t>f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7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color w:val="272526"/>
                        <w:spacing w:val="-1"/>
                        <w:w w:val="77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9"/>
                        <w:sz w:val="24"/>
                      </w:rPr>
                      <w:t>m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nna</w:t>
                    </w:r>
                    <w:r>
                      <w:rPr>
                        <w:rFonts w:ascii="Arial"/>
                        <w:i/>
                        <w:color w:val="272526"/>
                        <w:spacing w:val="-5"/>
                        <w:w w:val="80"/>
                        <w:sz w:val="24"/>
                      </w:rPr>
                      <w:t>c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h</w:t>
                    </w:r>
                    <w:r>
                      <w:rPr>
                        <w:rFonts w:ascii="Arial"/>
                        <w:i/>
                        <w:color w:val="272526"/>
                        <w:spacing w:val="-1"/>
                        <w:w w:val="77"/>
                        <w:sz w:val="24"/>
                      </w:rPr>
                      <w:t>r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87"/>
                        <w:sz w:val="24"/>
                      </w:rPr>
                      <w:t>i</w:t>
                    </w:r>
                    <w:r>
                      <w:rPr>
                        <w:rFonts w:ascii="Arial"/>
                        <w:i/>
                        <w:color w:val="272526"/>
                        <w:spacing w:val="-5"/>
                        <w:w w:val="80"/>
                        <w:sz w:val="24"/>
                      </w:rPr>
                      <w:t>c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8"/>
                        <w:sz w:val="24"/>
                      </w:rPr>
                      <w:t>h</w:t>
                    </w:r>
                    <w:r>
                      <w:rPr>
                        <w:rFonts w:ascii="Arial"/>
                        <w:i/>
                        <w:color w:val="272526"/>
                        <w:spacing w:val="-6"/>
                        <w:w w:val="93"/>
                        <w:sz w:val="24"/>
                      </w:rPr>
                      <w:t>t</w:t>
                    </w:r>
                    <w:r>
                      <w:rPr>
                        <w:rFonts w:ascii="Arial"/>
                        <w:i/>
                        <w:color w:val="272526"/>
                        <w:spacing w:val="-3"/>
                        <w:w w:val="75"/>
                        <w:sz w:val="24"/>
                      </w:rPr>
                      <w:t>e</w:t>
                    </w:r>
                    <w:r>
                      <w:rPr>
                        <w:rFonts w:ascii="Arial"/>
                        <w:i/>
                        <w:color w:val="272526"/>
                        <w:w w:val="78"/>
                        <w:sz w:val="24"/>
                      </w:rPr>
                      <w:t>n</w:t>
                    </w:r>
                  </w:hyperlink>
                </w:p>
                <w:p>
                  <w:pPr>
                    <w:spacing w:line="286" w:lineRule="exact" w:before="0"/>
                    <w:ind w:left="1266" w:right="1292" w:firstLine="0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272526"/>
                      <w:w w:val="90"/>
                      <w:sz w:val="24"/>
                    </w:rPr>
                    <w:t>darüber, wie Ihr Unternehmen ins IHK-Magazin kommt.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711903pt;margin-top:676.17511pt;width:525.75pt;height:12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 w:right="0"/>
                    <w:jc w:val="lef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880" w:h="15850"/>
      <w:pgMar w:top="520" w:bottom="0" w:left="4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  <w:ind w:left="20" w:right="17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heidelberger-vermoegen.de/" TargetMode="External"/><Relationship Id="rId7" Type="http://schemas.openxmlformats.org/officeDocument/2006/relationships/hyperlink" Target="http://www.rhein-neckar.ihk24.de/" TargetMode="External"/><Relationship Id="rId8" Type="http://schemas.openxmlformats.org/officeDocument/2006/relationships/hyperlink" Target="http://www.rhein-neckar.ihk24.de/firmennachricht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2019-09-12T13:59:48Z</dcterms:created>
  <dcterms:modified xsi:type="dcterms:W3CDTF">2019-09-12T13:59:48Z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2019-09-12T00:00:00Z</vt:filetime>
  </property>
</Properties>
</file>